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11" w:rsidRDefault="00C42111" w:rsidP="00C42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111">
        <w:rPr>
          <w:rFonts w:ascii="Times New Roman" w:hAnsi="Times New Roman"/>
          <w:b/>
          <w:sz w:val="28"/>
          <w:szCs w:val="28"/>
        </w:rPr>
        <w:t>ЗАДАНИЯ ДЛЯ СРС ПО ДИСЦИПЛИНЕ</w:t>
      </w:r>
    </w:p>
    <w:p w:rsidR="00D51059" w:rsidRPr="00C42111" w:rsidRDefault="00C42111" w:rsidP="00C42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111">
        <w:rPr>
          <w:rFonts w:ascii="Times New Roman" w:hAnsi="Times New Roman"/>
          <w:b/>
          <w:sz w:val="28"/>
          <w:szCs w:val="28"/>
        </w:rPr>
        <w:t>«КУЛЬТУРА ВОЗРОЖДЕНИЯ И НОВОГО ВРЕМЕНИ»</w:t>
      </w:r>
    </w:p>
    <w:p w:rsidR="00C42111" w:rsidRPr="00C42111" w:rsidRDefault="00C42111">
      <w:pPr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4792"/>
        <w:gridCol w:w="3544"/>
        <w:gridCol w:w="1134"/>
        <w:gridCol w:w="1134"/>
      </w:tblGrid>
      <w:tr w:rsidR="00C42111" w:rsidRPr="00C42111" w:rsidTr="002433CC">
        <w:tc>
          <w:tcPr>
            <w:tcW w:w="737" w:type="dxa"/>
          </w:tcPr>
          <w:p w:rsid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Не</w:t>
            </w:r>
          </w:p>
          <w:p w:rsidR="00C42111" w:rsidRPr="00C42111" w:rsidRDefault="00C42111" w:rsidP="00C42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деля</w:t>
            </w:r>
          </w:p>
        </w:tc>
        <w:tc>
          <w:tcPr>
            <w:tcW w:w="4792" w:type="dxa"/>
          </w:tcPr>
          <w:p w:rsidR="00C42111" w:rsidRPr="00C42111" w:rsidRDefault="00C42111" w:rsidP="00243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Рекомендуемая литература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Часы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Макс. балл</w:t>
            </w:r>
          </w:p>
        </w:tc>
      </w:tr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92" w:type="dxa"/>
          </w:tcPr>
          <w:p w:rsidR="00C42111" w:rsidRPr="00C42111" w:rsidRDefault="00C42111" w:rsidP="00C42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Анализ 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Божествнной комедии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» Данте Алигьери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Культура Эпоха Возрождения и Реформации.</w:t>
            </w:r>
            <w:r w:rsidRPr="00C42111">
              <w:rPr>
                <w:rFonts w:ascii="Times New Roman" w:hAnsi="Times New Roman"/>
                <w:sz w:val="28"/>
                <w:szCs w:val="28"/>
              </w:rPr>
              <w:t xml:space="preserve"> Л,1981</w:t>
            </w:r>
          </w:p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</w:rPr>
              <w:t>Боткин Л.М. Итальянское возрождение в поисках индивидуальности. М,1990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92" w:type="dxa"/>
          </w:tcPr>
          <w:p w:rsidR="00C42111" w:rsidRPr="00C42111" w:rsidRDefault="00C42111" w:rsidP="00C42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Леонардо да Винчи.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Проанализировать суть 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теори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 п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ерспектив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C42111">
              <w:rPr>
                <w:rFonts w:ascii="Times New Roman" w:hAnsi="Times New Roman"/>
                <w:sz w:val="28"/>
                <w:szCs w:val="28"/>
              </w:rPr>
              <w:t>Рутенрбург</w:t>
            </w:r>
            <w:proofErr w:type="spellEnd"/>
            <w:r w:rsidRPr="00C42111">
              <w:rPr>
                <w:rFonts w:ascii="Times New Roman" w:hAnsi="Times New Roman"/>
                <w:sz w:val="28"/>
                <w:szCs w:val="28"/>
              </w:rPr>
              <w:t xml:space="preserve">   Титаны возрождения. СПБ 1991</w:t>
            </w:r>
          </w:p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Дмитриев Н.А Краткая история искусств.</w:t>
            </w:r>
            <w:r w:rsidRPr="00C42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111">
              <w:rPr>
                <w:rFonts w:ascii="Times New Roman" w:hAnsi="Times New Roman"/>
                <w:sz w:val="28"/>
                <w:szCs w:val="28"/>
                <w:lang w:val="en-US"/>
              </w:rPr>
              <w:t>M, 1996</w:t>
            </w:r>
          </w:p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792" w:type="dxa"/>
          </w:tcPr>
          <w:p w:rsidR="00C42111" w:rsidRPr="00C42111" w:rsidRDefault="00C42111" w:rsidP="00C42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Рафаэль Санти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мастер композиции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Рассмотреть творческий путь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C42111">
              <w:rPr>
                <w:rFonts w:ascii="Times New Roman" w:hAnsi="Times New Roman"/>
                <w:sz w:val="28"/>
                <w:szCs w:val="28"/>
              </w:rPr>
              <w:t>Рутенрбург</w:t>
            </w:r>
            <w:proofErr w:type="spellEnd"/>
            <w:r w:rsidRPr="00C42111">
              <w:rPr>
                <w:rFonts w:ascii="Times New Roman" w:hAnsi="Times New Roman"/>
                <w:sz w:val="28"/>
                <w:szCs w:val="28"/>
              </w:rPr>
              <w:t xml:space="preserve">   Титаны возрождения. СПБ 1991</w:t>
            </w:r>
          </w:p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Дмитриев Н.А Краткая история искусств.</w:t>
            </w:r>
            <w:r w:rsidRPr="00C42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111">
              <w:rPr>
                <w:rFonts w:ascii="Times New Roman" w:hAnsi="Times New Roman"/>
                <w:sz w:val="28"/>
                <w:szCs w:val="28"/>
                <w:lang w:val="en-US"/>
              </w:rPr>
              <w:t>M, 1996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792" w:type="dxa"/>
          </w:tcPr>
          <w:p w:rsidR="00C42111" w:rsidRPr="00C42111" w:rsidRDefault="00C42111" w:rsidP="00C42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Ф. Бэкон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Новый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Органон».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Показать его влияние на культуру 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Хрестоматия по философии</w:t>
            </w:r>
            <w:r w:rsidRPr="00C4211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C4211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/ Сост. Алексеев П.В., Панин А.В. – М., 2000.</w:t>
            </w:r>
          </w:p>
          <w:p w:rsidR="00C42111" w:rsidRPr="00C42111" w:rsidRDefault="00C42111" w:rsidP="002433C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Хрестоматия по  философии</w:t>
            </w:r>
            <w:r w:rsidRPr="00C4211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C4211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/ Сост. Радугин А.А. –  М.,1998.</w:t>
            </w:r>
          </w:p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Хрестоматия по истории философии. В 3-х частях. М., 1997.       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792" w:type="dxa"/>
          </w:tcPr>
          <w:p w:rsidR="00C42111" w:rsidRPr="00C42111" w:rsidRDefault="00C42111" w:rsidP="00C42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Стили б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арокко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 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рококо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прокомментировать формирование и развитие в истории архитектуры 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Ренессанс. Барокко. Классицизм. М,1996</w:t>
            </w:r>
          </w:p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Кривцун О.А Эстетика. М,1998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42111" w:rsidRPr="00C42111" w:rsidTr="002433CC">
        <w:tc>
          <w:tcPr>
            <w:tcW w:w="10207" w:type="dxa"/>
            <w:gridSpan w:val="4"/>
          </w:tcPr>
          <w:p w:rsidR="00C42111" w:rsidRPr="00C42111" w:rsidRDefault="00C42111" w:rsidP="002433C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Итого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</w:tr>
    </w:tbl>
    <w:p w:rsidR="00C42111" w:rsidRDefault="00C42111" w:rsidP="00C42111">
      <w:pPr>
        <w:rPr>
          <w:rFonts w:ascii="Times New Roman" w:hAnsi="Times New Roman"/>
          <w:sz w:val="28"/>
          <w:szCs w:val="28"/>
          <w:lang w:val="kk-KZ"/>
        </w:rPr>
      </w:pPr>
    </w:p>
    <w:p w:rsidR="00C42111" w:rsidRDefault="00C42111" w:rsidP="00C42111">
      <w:pPr>
        <w:rPr>
          <w:rFonts w:ascii="Times New Roman" w:hAnsi="Times New Roman"/>
          <w:sz w:val="28"/>
          <w:szCs w:val="28"/>
          <w:lang w:val="kk-KZ"/>
        </w:rPr>
      </w:pPr>
    </w:p>
    <w:p w:rsidR="00C42111" w:rsidRPr="00C42111" w:rsidRDefault="00C42111" w:rsidP="00C42111">
      <w:pPr>
        <w:rPr>
          <w:rFonts w:ascii="Times New Roman" w:hAnsi="Times New Roman"/>
          <w:sz w:val="28"/>
          <w:szCs w:val="28"/>
          <w:lang w:val="kk-KZ"/>
        </w:rPr>
      </w:pPr>
    </w:p>
    <w:p w:rsidR="00C42111" w:rsidRDefault="00C42111" w:rsidP="00C42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111">
        <w:rPr>
          <w:rFonts w:ascii="Times New Roman" w:hAnsi="Times New Roman"/>
          <w:b/>
          <w:sz w:val="28"/>
          <w:szCs w:val="28"/>
        </w:rPr>
        <w:lastRenderedPageBreak/>
        <w:t>ЗАДАНИЯ ДЛЯ СРС</w:t>
      </w:r>
      <w:r>
        <w:rPr>
          <w:rFonts w:ascii="Times New Roman" w:hAnsi="Times New Roman"/>
          <w:b/>
          <w:sz w:val="28"/>
          <w:szCs w:val="28"/>
        </w:rPr>
        <w:t>П</w:t>
      </w:r>
      <w:r w:rsidRPr="00C42111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C42111" w:rsidRPr="00C42111" w:rsidRDefault="00C42111" w:rsidP="00C4211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42111">
        <w:rPr>
          <w:rFonts w:ascii="Times New Roman" w:hAnsi="Times New Roman"/>
          <w:b/>
          <w:sz w:val="28"/>
          <w:szCs w:val="28"/>
        </w:rPr>
        <w:t>«КУЛЬТУРА ВОЗРОЖДЕНИЯ И НОВОГО ВРЕМЕНИ»</w:t>
      </w:r>
    </w:p>
    <w:tbl>
      <w:tblPr>
        <w:tblW w:w="1134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21"/>
        <w:gridCol w:w="4571"/>
        <w:gridCol w:w="3544"/>
        <w:gridCol w:w="1134"/>
        <w:gridCol w:w="1134"/>
      </w:tblGrid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№ апта</w:t>
            </w:r>
          </w:p>
        </w:tc>
        <w:tc>
          <w:tcPr>
            <w:tcW w:w="4792" w:type="dxa"/>
            <w:gridSpan w:val="2"/>
          </w:tcPr>
          <w:p w:rsidR="00C42111" w:rsidRPr="00C42111" w:rsidRDefault="00C42111" w:rsidP="00243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Тақырыптың      аталуы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Қолданылатын әдебиеттер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Сағат</w:t>
            </w:r>
          </w:p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Макс. балл</w:t>
            </w:r>
          </w:p>
        </w:tc>
      </w:tr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792" w:type="dxa"/>
            <w:gridSpan w:val="2"/>
          </w:tcPr>
          <w:p w:rsidR="00C42111" w:rsidRPr="00C42111" w:rsidRDefault="00C42111" w:rsidP="00570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Формирование гуманистических идей в </w:t>
            </w:r>
            <w:r w:rsidR="005708D9">
              <w:rPr>
                <w:rFonts w:ascii="Times New Roman" w:hAnsi="Times New Roman"/>
                <w:sz w:val="28"/>
                <w:szCs w:val="28"/>
                <w:lang w:val="kk-KZ"/>
              </w:rPr>
              <w:t>развитии культуры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. (</w:t>
            </w:r>
            <w:r w:rsidR="005708D9">
              <w:rPr>
                <w:rFonts w:ascii="Times New Roman" w:hAnsi="Times New Roman"/>
                <w:sz w:val="28"/>
                <w:szCs w:val="28"/>
                <w:lang w:val="kk-KZ"/>
              </w:rPr>
              <w:t>Подготовить научный доклад с использованием различной литературы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1">
              <w:rPr>
                <w:rFonts w:ascii="Times New Roman" w:hAnsi="Times New Roman"/>
                <w:sz w:val="28"/>
                <w:szCs w:val="28"/>
              </w:rPr>
              <w:t xml:space="preserve">Антология мировой </w:t>
            </w:r>
            <w:proofErr w:type="spellStart"/>
            <w:r w:rsidRPr="00C42111">
              <w:rPr>
                <w:rFonts w:ascii="Times New Roman" w:hAnsi="Times New Roman"/>
                <w:sz w:val="28"/>
                <w:szCs w:val="28"/>
              </w:rPr>
              <w:t>философии</w:t>
            </w:r>
            <w:proofErr w:type="gramStart"/>
            <w:r w:rsidRPr="00C42111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C42111">
              <w:rPr>
                <w:rFonts w:ascii="Times New Roman" w:hAnsi="Times New Roman"/>
                <w:sz w:val="28"/>
                <w:szCs w:val="28"/>
              </w:rPr>
              <w:t>озрождение</w:t>
            </w:r>
            <w:proofErr w:type="spellEnd"/>
            <w:r w:rsidRPr="00C42111">
              <w:rPr>
                <w:rFonts w:ascii="Times New Roman" w:hAnsi="Times New Roman"/>
                <w:sz w:val="28"/>
                <w:szCs w:val="28"/>
              </w:rPr>
              <w:t>. – М.,Аст,2001</w:t>
            </w:r>
          </w:p>
          <w:p w:rsidR="00C42111" w:rsidRPr="00C42111" w:rsidRDefault="00C42111" w:rsidP="002433CC">
            <w:pPr>
              <w:jc w:val="both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 xml:space="preserve">Хачатурян В.М. История мировых цивилизаций. М.: Дрофа,1997 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>3</w:t>
            </w:r>
          </w:p>
        </w:tc>
      </w:tr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>6</w:t>
            </w:r>
          </w:p>
        </w:tc>
        <w:tc>
          <w:tcPr>
            <w:tcW w:w="4792" w:type="dxa"/>
            <w:gridSpan w:val="2"/>
          </w:tcPr>
          <w:p w:rsidR="00C42111" w:rsidRPr="00C42111" w:rsidRDefault="005708D9" w:rsidP="00570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Томас Мор «Утопия</w:t>
            </w:r>
            <w:r w:rsidR="00C42111" w:rsidRPr="00C42111">
              <w:rPr>
                <w:rFonts w:ascii="Times New Roman" w:hAnsi="Times New Roman"/>
                <w:sz w:val="28"/>
                <w:szCs w:val="28"/>
                <w:lang w:val="kk-KZ"/>
              </w:rPr>
              <w:t>».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Работа с первоисточником. Проконспектировать и прокомментировать</w:t>
            </w:r>
            <w:r w:rsidR="00C42111" w:rsidRPr="00C42111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Гердер И.Г. Идеи к философии истории человечества. М., 1977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>3</w:t>
            </w:r>
          </w:p>
        </w:tc>
      </w:tr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>8</w:t>
            </w:r>
          </w:p>
        </w:tc>
        <w:tc>
          <w:tcPr>
            <w:tcW w:w="4792" w:type="dxa"/>
            <w:gridSpan w:val="2"/>
          </w:tcPr>
          <w:p w:rsidR="00C42111" w:rsidRPr="00C42111" w:rsidRDefault="00C42111" w:rsidP="00570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У. Шекспир </w:t>
            </w:r>
            <w:r w:rsidR="005708D9">
              <w:rPr>
                <w:rFonts w:ascii="Times New Roman" w:hAnsi="Times New Roman"/>
                <w:sz w:val="28"/>
                <w:szCs w:val="28"/>
                <w:lang w:val="kk-KZ"/>
              </w:rPr>
              <w:t>как яркая звезда мировой культуры. Оценить роль в истории культуры. Сделать сравнительный анализ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</w:rPr>
              <w:t xml:space="preserve">Антология мировой </w:t>
            </w:r>
            <w:proofErr w:type="spellStart"/>
            <w:r w:rsidRPr="00C42111">
              <w:rPr>
                <w:rFonts w:ascii="Times New Roman" w:hAnsi="Times New Roman"/>
                <w:sz w:val="28"/>
                <w:szCs w:val="28"/>
              </w:rPr>
              <w:t>философии</w:t>
            </w:r>
            <w:proofErr w:type="gramStart"/>
            <w:r w:rsidRPr="00C42111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C42111">
              <w:rPr>
                <w:rFonts w:ascii="Times New Roman" w:hAnsi="Times New Roman"/>
                <w:sz w:val="28"/>
                <w:szCs w:val="28"/>
              </w:rPr>
              <w:t>озрождение</w:t>
            </w:r>
            <w:proofErr w:type="spellEnd"/>
            <w:r w:rsidRPr="00C42111">
              <w:rPr>
                <w:rFonts w:ascii="Times New Roman" w:hAnsi="Times New Roman"/>
                <w:sz w:val="28"/>
                <w:szCs w:val="28"/>
              </w:rPr>
              <w:t>. – М.,Аст,2001</w:t>
            </w:r>
          </w:p>
          <w:p w:rsidR="00C42111" w:rsidRPr="00C42111" w:rsidRDefault="00C42111" w:rsidP="002433CC">
            <w:pPr>
              <w:jc w:val="both"/>
              <w:rPr>
                <w:rFonts w:ascii="Times New Roman" w:hAnsi="Times New Roman"/>
                <w:sz w:val="28"/>
                <w:szCs w:val="28"/>
                <w:lang w:val="ru-MO"/>
              </w:rPr>
            </w:pPr>
            <w:proofErr w:type="spellStart"/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>Натаниэл</w:t>
            </w:r>
            <w:proofErr w:type="spellEnd"/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 xml:space="preserve"> Харрис. Творчество: Ренессанс, М.Лабиринт-К, 79 </w:t>
            </w:r>
            <w:proofErr w:type="gramStart"/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>с</w:t>
            </w:r>
            <w:proofErr w:type="gramEnd"/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>.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>3</w:t>
            </w:r>
          </w:p>
        </w:tc>
      </w:tr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ru-MO"/>
              </w:rPr>
              <w:t>10</w:t>
            </w:r>
          </w:p>
        </w:tc>
        <w:tc>
          <w:tcPr>
            <w:tcW w:w="4792" w:type="dxa"/>
            <w:gridSpan w:val="2"/>
          </w:tcPr>
          <w:p w:rsidR="00C42111" w:rsidRPr="00C42111" w:rsidRDefault="005708D9" w:rsidP="00570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Культура эпохи Реформации</w:t>
            </w:r>
            <w:r w:rsidR="00C42111"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Познакомиться с особенностями эпохи и сделать сравнительный анализ с другими историческими событиями</w:t>
            </w:r>
            <w:r w:rsidR="00C42111" w:rsidRPr="00C42111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pStyle w:val="2"/>
              <w:ind w:left="0" w:firstLine="28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</w:rPr>
              <w:t>Лосев А.Ф. Философия. Мифология. Культура. М., 1991.</w:t>
            </w:r>
          </w:p>
          <w:p w:rsidR="00C42111" w:rsidRPr="00C42111" w:rsidRDefault="00C42111" w:rsidP="002433CC">
            <w:pPr>
              <w:pStyle w:val="2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C42111">
              <w:rPr>
                <w:rFonts w:ascii="Times New Roman" w:hAnsi="Times New Roman"/>
                <w:sz w:val="28"/>
                <w:szCs w:val="28"/>
              </w:rPr>
              <w:t>Нуржанов</w:t>
            </w:r>
            <w:proofErr w:type="spellEnd"/>
            <w:r w:rsidRPr="00C42111">
              <w:rPr>
                <w:rFonts w:ascii="Times New Roman" w:hAnsi="Times New Roman"/>
                <w:sz w:val="28"/>
                <w:szCs w:val="28"/>
              </w:rPr>
              <w:t xml:space="preserve"> Б.Г. </w:t>
            </w:r>
            <w:proofErr w:type="spellStart"/>
            <w:r w:rsidRPr="00C42111">
              <w:rPr>
                <w:rFonts w:ascii="Times New Roman" w:hAnsi="Times New Roman"/>
                <w:sz w:val="28"/>
                <w:szCs w:val="28"/>
              </w:rPr>
              <w:t>Культурология</w:t>
            </w:r>
            <w:proofErr w:type="spellEnd"/>
            <w:r w:rsidRPr="00C42111">
              <w:rPr>
                <w:rFonts w:ascii="Times New Roman" w:hAnsi="Times New Roman"/>
                <w:sz w:val="28"/>
                <w:szCs w:val="28"/>
              </w:rPr>
              <w:t xml:space="preserve">. Курс лекций. </w:t>
            </w:r>
            <w:proofErr w:type="spellStart"/>
            <w:r w:rsidRPr="00C42111">
              <w:rPr>
                <w:rFonts w:ascii="Times New Roman" w:hAnsi="Times New Roman"/>
                <w:sz w:val="28"/>
                <w:szCs w:val="28"/>
              </w:rPr>
              <w:t>Алматы</w:t>
            </w:r>
            <w:proofErr w:type="spellEnd"/>
            <w:r w:rsidRPr="00C42111">
              <w:rPr>
                <w:rFonts w:ascii="Times New Roman" w:hAnsi="Times New Roman"/>
                <w:sz w:val="28"/>
                <w:szCs w:val="28"/>
              </w:rPr>
              <w:t xml:space="preserve">, 1994. 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792" w:type="dxa"/>
            <w:gridSpan w:val="2"/>
          </w:tcPr>
          <w:p w:rsidR="00C42111" w:rsidRPr="00C42111" w:rsidRDefault="005708D9" w:rsidP="00570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«Энциклопедия</w:t>
            </w:r>
            <w:r w:rsidR="00C42111"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общая характеристика и его авторы. Первая энциклопедия и современная методика написания энциклопедии. Прокомментировать стили изложения (реферат</w:t>
            </w:r>
            <w:r w:rsidR="00C42111" w:rsidRPr="00C42111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Тимошинов В.И. Культурология: Восток и Запад. А., 2001</w:t>
            </w:r>
          </w:p>
          <w:p w:rsidR="00C42111" w:rsidRPr="00C42111" w:rsidRDefault="00C42111" w:rsidP="002433C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Гердер И.Г. Идеи к философии истории 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человечества. М., 1977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2111" w:rsidRPr="00C42111" w:rsidTr="002433CC">
        <w:tc>
          <w:tcPr>
            <w:tcW w:w="737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1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792" w:type="dxa"/>
            <w:gridSpan w:val="2"/>
          </w:tcPr>
          <w:p w:rsidR="00C42111" w:rsidRPr="00C42111" w:rsidRDefault="005708D9" w:rsidP="00570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еория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Ж.Ж. Руссо</w:t>
            </w:r>
            <w:r w:rsidR="00C42111"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общественный договор</w:t>
            </w:r>
            <w:r w:rsidR="00C42111" w:rsidRPr="00C42111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его роль в развитии политических наук </w:t>
            </w:r>
            <w:r w:rsidR="00C42111" w:rsidRPr="00C42111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работа с первоисточником</w:t>
            </w:r>
            <w:r w:rsidR="00C42111" w:rsidRPr="00C42111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544" w:type="dxa"/>
          </w:tcPr>
          <w:p w:rsidR="00C42111" w:rsidRPr="00C42111" w:rsidRDefault="00C42111" w:rsidP="002433CC">
            <w:pPr>
              <w:pStyle w:val="2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</w:rPr>
              <w:t>Бахтин М.М. Эстетика словесного творчества. М., 1979.</w:t>
            </w:r>
          </w:p>
          <w:p w:rsidR="00C42111" w:rsidRPr="00C42111" w:rsidRDefault="00C42111" w:rsidP="002433C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Блинников Л.В. Великие философы. Словарь-справочник. </w:t>
            </w:r>
            <w:r w:rsidRPr="00C4211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М., 1999.</w:t>
            </w:r>
          </w:p>
          <w:p w:rsidR="00C42111" w:rsidRPr="00C42111" w:rsidRDefault="00C42111" w:rsidP="002433C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Бегалинова  К.К., Альтахова У.К. Философия.  4. 1-2 А., 2007.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C42111" w:rsidRPr="00C42111" w:rsidTr="002433CC">
        <w:tc>
          <w:tcPr>
            <w:tcW w:w="958" w:type="dxa"/>
            <w:gridSpan w:val="2"/>
          </w:tcPr>
          <w:p w:rsidR="00C42111" w:rsidRPr="00C42111" w:rsidRDefault="00C42111" w:rsidP="002433C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49" w:type="dxa"/>
            <w:gridSpan w:val="3"/>
          </w:tcPr>
          <w:p w:rsidR="00C42111" w:rsidRPr="00C42111" w:rsidRDefault="005708D9" w:rsidP="002433C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Итого</w:t>
            </w:r>
            <w:r w:rsidR="00C42111" w:rsidRPr="00C421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</w:t>
            </w:r>
          </w:p>
        </w:tc>
        <w:tc>
          <w:tcPr>
            <w:tcW w:w="1134" w:type="dxa"/>
          </w:tcPr>
          <w:p w:rsidR="00C42111" w:rsidRPr="00C42111" w:rsidRDefault="00C42111" w:rsidP="002433C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2111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</w:tbl>
    <w:p w:rsidR="00C42111" w:rsidRPr="00C42111" w:rsidRDefault="00C42111" w:rsidP="00C4211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42111" w:rsidRPr="00C42111" w:rsidRDefault="005708D9" w:rsidP="00C42111">
      <w:pPr>
        <w:ind w:left="-360" w:hanging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Задания промежуточного конторя</w:t>
      </w:r>
      <w:r w:rsidR="00C42111" w:rsidRPr="00C42111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C42111" w:rsidRPr="00C42111" w:rsidRDefault="00C42111" w:rsidP="00C42111">
      <w:pPr>
        <w:ind w:left="-360" w:hanging="360"/>
        <w:rPr>
          <w:rFonts w:ascii="Times New Roman" w:hAnsi="Times New Roman"/>
          <w:b/>
          <w:sz w:val="28"/>
          <w:szCs w:val="28"/>
          <w:lang w:val="kk-KZ"/>
        </w:rPr>
      </w:pPr>
      <w:r w:rsidRPr="00C42111">
        <w:rPr>
          <w:rFonts w:ascii="Times New Roman" w:hAnsi="Times New Roman"/>
          <w:sz w:val="28"/>
          <w:szCs w:val="28"/>
          <w:lang w:val="kk-KZ"/>
        </w:rPr>
        <w:t xml:space="preserve">                                       </w:t>
      </w:r>
      <w:r w:rsidR="005708D9">
        <w:rPr>
          <w:rFonts w:ascii="Times New Roman" w:hAnsi="Times New Roman"/>
          <w:b/>
          <w:sz w:val="28"/>
          <w:szCs w:val="28"/>
          <w:lang w:val="kk-KZ"/>
        </w:rPr>
        <w:t>Промежуточный контроль</w:t>
      </w:r>
      <w:r w:rsidRPr="00C42111">
        <w:rPr>
          <w:rFonts w:ascii="Times New Roman" w:hAnsi="Times New Roman"/>
          <w:b/>
          <w:sz w:val="28"/>
          <w:szCs w:val="28"/>
          <w:lang w:val="kk-KZ"/>
        </w:rPr>
        <w:t xml:space="preserve"> №1 (7</w:t>
      </w:r>
      <w:r w:rsidR="005708D9">
        <w:rPr>
          <w:rFonts w:ascii="Times New Roman" w:hAnsi="Times New Roman"/>
          <w:b/>
          <w:sz w:val="28"/>
          <w:szCs w:val="28"/>
          <w:lang w:val="kk-KZ"/>
        </w:rPr>
        <w:t xml:space="preserve"> неделя</w:t>
      </w:r>
      <w:r w:rsidRPr="00C42111"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C42111" w:rsidRPr="00C42111" w:rsidRDefault="00C42111" w:rsidP="00C42111">
      <w:pPr>
        <w:ind w:left="-360" w:hanging="360"/>
        <w:rPr>
          <w:rFonts w:ascii="Times New Roman" w:hAnsi="Times New Roman"/>
          <w:sz w:val="28"/>
          <w:szCs w:val="28"/>
          <w:lang w:val="kk-KZ"/>
        </w:rPr>
      </w:pPr>
      <w:r w:rsidRPr="00C42111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113ADB">
        <w:rPr>
          <w:rFonts w:ascii="Times New Roman" w:hAnsi="Times New Roman"/>
          <w:sz w:val="28"/>
          <w:szCs w:val="28"/>
          <w:lang w:val="kk-KZ"/>
        </w:rPr>
        <w:t>И</w:t>
      </w:r>
      <w:r w:rsidR="00113ADB" w:rsidRPr="00C42111">
        <w:rPr>
          <w:rFonts w:ascii="Times New Roman" w:hAnsi="Times New Roman"/>
          <w:sz w:val="28"/>
          <w:szCs w:val="28"/>
          <w:lang w:val="kk-KZ"/>
        </w:rPr>
        <w:t>деал</w:t>
      </w:r>
      <w:r w:rsidR="00113ADB">
        <w:rPr>
          <w:rFonts w:ascii="Times New Roman" w:hAnsi="Times New Roman"/>
          <w:sz w:val="28"/>
          <w:szCs w:val="28"/>
          <w:lang w:val="kk-KZ"/>
        </w:rPr>
        <w:t xml:space="preserve"> художественной культуры </w:t>
      </w:r>
      <w:r w:rsidRPr="00C42111">
        <w:rPr>
          <w:rFonts w:ascii="Times New Roman" w:hAnsi="Times New Roman"/>
          <w:sz w:val="28"/>
          <w:szCs w:val="28"/>
          <w:lang w:val="kk-KZ"/>
        </w:rPr>
        <w:t>Ренессанс</w:t>
      </w:r>
      <w:r w:rsidR="00113ADB">
        <w:rPr>
          <w:rFonts w:ascii="Times New Roman" w:hAnsi="Times New Roman"/>
          <w:sz w:val="28"/>
          <w:szCs w:val="28"/>
          <w:lang w:val="kk-KZ"/>
        </w:rPr>
        <w:t>а и причины его упадка</w:t>
      </w:r>
    </w:p>
    <w:p w:rsidR="00C42111" w:rsidRPr="00C42111" w:rsidRDefault="00C42111" w:rsidP="00C42111">
      <w:pPr>
        <w:ind w:left="-360" w:hanging="360"/>
        <w:rPr>
          <w:rFonts w:ascii="Times New Roman" w:hAnsi="Times New Roman"/>
          <w:sz w:val="28"/>
          <w:szCs w:val="28"/>
          <w:lang w:val="kk-KZ"/>
        </w:rPr>
      </w:pPr>
      <w:r w:rsidRPr="00C42111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113ADB">
        <w:rPr>
          <w:rFonts w:ascii="Times New Roman" w:hAnsi="Times New Roman"/>
          <w:sz w:val="28"/>
          <w:szCs w:val="28"/>
          <w:lang w:val="kk-KZ"/>
        </w:rPr>
        <w:t>Творчество титанов эпохи Возрождения</w:t>
      </w:r>
      <w:r w:rsidRPr="00C42111">
        <w:rPr>
          <w:rFonts w:ascii="Times New Roman" w:hAnsi="Times New Roman"/>
          <w:sz w:val="28"/>
          <w:szCs w:val="28"/>
          <w:lang w:val="kk-KZ"/>
        </w:rPr>
        <w:t xml:space="preserve"> ( Леонардо да Винчи, Микеланджело, Рафаэль Санти )</w:t>
      </w:r>
      <w:r w:rsidR="00113ADB">
        <w:rPr>
          <w:rFonts w:ascii="Times New Roman" w:hAnsi="Times New Roman"/>
          <w:sz w:val="28"/>
          <w:szCs w:val="28"/>
          <w:lang w:val="kk-KZ"/>
        </w:rPr>
        <w:t>. (Сравнительный анализ)</w:t>
      </w:r>
      <w:r w:rsidRPr="00C4211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42111" w:rsidRPr="00C42111" w:rsidRDefault="00C42111" w:rsidP="00C42111">
      <w:pPr>
        <w:ind w:left="-360" w:hanging="360"/>
        <w:rPr>
          <w:rFonts w:ascii="Times New Roman" w:hAnsi="Times New Roman"/>
          <w:b/>
          <w:sz w:val="28"/>
          <w:szCs w:val="28"/>
          <w:lang w:val="kk-KZ"/>
        </w:rPr>
      </w:pPr>
      <w:r w:rsidRPr="00C42111"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  <w:r w:rsidR="00113ADB">
        <w:rPr>
          <w:rFonts w:ascii="Times New Roman" w:hAnsi="Times New Roman"/>
          <w:b/>
          <w:sz w:val="28"/>
          <w:szCs w:val="28"/>
          <w:lang w:val="kk-KZ"/>
        </w:rPr>
        <w:t>Промежуточный контроль</w:t>
      </w:r>
      <w:r w:rsidR="00113ADB" w:rsidRPr="00C421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42111">
        <w:rPr>
          <w:rFonts w:ascii="Times New Roman" w:hAnsi="Times New Roman"/>
          <w:b/>
          <w:sz w:val="28"/>
          <w:szCs w:val="28"/>
        </w:rPr>
        <w:t>№2 (15</w:t>
      </w:r>
      <w:r w:rsidRPr="00C421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13ADB">
        <w:rPr>
          <w:rFonts w:ascii="Times New Roman" w:hAnsi="Times New Roman"/>
          <w:b/>
          <w:sz w:val="28"/>
          <w:szCs w:val="28"/>
          <w:lang w:val="kk-KZ"/>
        </w:rPr>
        <w:t>неделя</w:t>
      </w:r>
      <w:r w:rsidRPr="00C42111">
        <w:rPr>
          <w:rFonts w:ascii="Times New Roman" w:hAnsi="Times New Roman"/>
          <w:b/>
          <w:sz w:val="28"/>
          <w:szCs w:val="28"/>
        </w:rPr>
        <w:t>)</w:t>
      </w:r>
    </w:p>
    <w:p w:rsidR="00C42111" w:rsidRPr="00C42111" w:rsidRDefault="00C42111" w:rsidP="00C42111">
      <w:pPr>
        <w:ind w:left="-360" w:hanging="360"/>
        <w:rPr>
          <w:rFonts w:ascii="Times New Roman" w:hAnsi="Times New Roman"/>
          <w:sz w:val="28"/>
          <w:szCs w:val="28"/>
          <w:lang w:val="kk-KZ"/>
        </w:rPr>
      </w:pPr>
      <w:r w:rsidRPr="00C42111">
        <w:rPr>
          <w:rFonts w:ascii="Times New Roman" w:hAnsi="Times New Roman"/>
          <w:sz w:val="28"/>
          <w:szCs w:val="28"/>
        </w:rPr>
        <w:t>1</w:t>
      </w:r>
      <w:r w:rsidRPr="00C42111">
        <w:rPr>
          <w:rFonts w:ascii="Times New Roman" w:hAnsi="Times New Roman"/>
          <w:sz w:val="28"/>
          <w:szCs w:val="28"/>
          <w:lang w:val="kk-KZ"/>
        </w:rPr>
        <w:t xml:space="preserve">. Реформация </w:t>
      </w:r>
      <w:r w:rsidRPr="00C42111">
        <w:rPr>
          <w:rFonts w:ascii="Times New Roman" w:hAnsi="Times New Roman"/>
          <w:sz w:val="28"/>
          <w:szCs w:val="28"/>
        </w:rPr>
        <w:t>–</w:t>
      </w:r>
      <w:r w:rsidRPr="00C4211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3ADB">
        <w:rPr>
          <w:rFonts w:ascii="Times New Roman" w:hAnsi="Times New Roman"/>
          <w:sz w:val="28"/>
          <w:szCs w:val="28"/>
          <w:lang w:val="kk-KZ"/>
        </w:rPr>
        <w:t>культурно-</w:t>
      </w:r>
      <w:r w:rsidRPr="00C42111">
        <w:rPr>
          <w:rFonts w:ascii="Times New Roman" w:hAnsi="Times New Roman"/>
          <w:sz w:val="28"/>
          <w:szCs w:val="28"/>
          <w:lang w:val="kk-KZ"/>
        </w:rPr>
        <w:t>идеологи</w:t>
      </w:r>
      <w:r w:rsidR="00113ADB">
        <w:rPr>
          <w:rFonts w:ascii="Times New Roman" w:hAnsi="Times New Roman"/>
          <w:sz w:val="28"/>
          <w:szCs w:val="28"/>
          <w:lang w:val="kk-KZ"/>
        </w:rPr>
        <w:t>ческая</w:t>
      </w:r>
      <w:r w:rsidRPr="00C42111">
        <w:rPr>
          <w:rFonts w:ascii="Times New Roman" w:hAnsi="Times New Roman"/>
          <w:sz w:val="28"/>
          <w:szCs w:val="28"/>
          <w:lang w:val="kk-KZ"/>
        </w:rPr>
        <w:t xml:space="preserve"> реформа</w:t>
      </w:r>
    </w:p>
    <w:p w:rsidR="00C42111" w:rsidRPr="00C42111" w:rsidRDefault="00C42111" w:rsidP="00113ADB">
      <w:pPr>
        <w:ind w:left="-360" w:hanging="360"/>
        <w:rPr>
          <w:rFonts w:ascii="Times New Roman" w:hAnsi="Times New Roman"/>
          <w:sz w:val="28"/>
          <w:szCs w:val="28"/>
        </w:rPr>
      </w:pPr>
      <w:r w:rsidRPr="00C42111">
        <w:rPr>
          <w:rFonts w:ascii="Times New Roman" w:hAnsi="Times New Roman"/>
          <w:sz w:val="28"/>
          <w:szCs w:val="28"/>
        </w:rPr>
        <w:t>2</w:t>
      </w:r>
      <w:r w:rsidRPr="00C42111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113ADB">
        <w:rPr>
          <w:rFonts w:ascii="Times New Roman" w:hAnsi="Times New Roman"/>
          <w:sz w:val="28"/>
          <w:szCs w:val="28"/>
          <w:lang w:val="kk-KZ"/>
        </w:rPr>
        <w:t>Д</w:t>
      </w:r>
      <w:r w:rsidR="00113ADB" w:rsidRPr="00C42111">
        <w:rPr>
          <w:rFonts w:ascii="Times New Roman" w:hAnsi="Times New Roman"/>
          <w:sz w:val="28"/>
          <w:szCs w:val="28"/>
          <w:lang w:val="kk-KZ"/>
        </w:rPr>
        <w:t>оминанта</w:t>
      </w:r>
      <w:r w:rsidR="00113ADB">
        <w:rPr>
          <w:rFonts w:ascii="Times New Roman" w:hAnsi="Times New Roman"/>
          <w:sz w:val="28"/>
          <w:szCs w:val="28"/>
          <w:lang w:val="kk-KZ"/>
        </w:rPr>
        <w:t xml:space="preserve"> искусств барокко и</w:t>
      </w:r>
      <w:r w:rsidRPr="00C42111">
        <w:rPr>
          <w:rFonts w:ascii="Times New Roman" w:hAnsi="Times New Roman"/>
          <w:sz w:val="28"/>
          <w:szCs w:val="28"/>
          <w:lang w:val="kk-KZ"/>
        </w:rPr>
        <w:t xml:space="preserve"> классицизм</w:t>
      </w:r>
    </w:p>
    <w:sectPr w:rsidR="00C42111" w:rsidRPr="00C42111" w:rsidSect="00D5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111"/>
    <w:rsid w:val="00113ADB"/>
    <w:rsid w:val="005708D9"/>
    <w:rsid w:val="00B703E9"/>
    <w:rsid w:val="00C42111"/>
    <w:rsid w:val="00D5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4211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4211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2012-09-30T09:47:00Z</dcterms:created>
  <dcterms:modified xsi:type="dcterms:W3CDTF">2012-09-30T10:11:00Z</dcterms:modified>
</cp:coreProperties>
</file>